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w14:paraId="48B19FCE" w14:textId="77777777" w:rsidR="00F90C94" w:rsidRPr="00F90C94" w:rsidRDefault="00F90C94" w:rsidP="00F90C94">
      <w:r w:rsidRPr="00F90C94">
        <w:rPr>
          <w:b/>
          <w:lang w:bidi="fi-FI" w:val="fi-FI"/>
        </w:rPr>
        <w:t xml:space="preserve">LEHDISTÖTIEDOTE</w:t>
      </w:r>
    </w:p>
    <w:p xmlns:w="http://schemas.openxmlformats.org/wordprocessingml/2006/main" w14:paraId="614C8890" w14:textId="2C87399E" w:rsidR="00F90C94" w:rsidRPr="00F90C94" w:rsidRDefault="00F90C94" w:rsidP="00F90C94">
      <w:pPr>
        <w:rPr>
          <w:b/>
          <w:bCs/>
        </w:rPr>
      </w:pPr>
      <w:r w:rsidRPr="00F90C94">
        <w:rPr>
          <w:b/>
          <w:lang w:bidi="fi-FI" w:val="fi-FI"/>
        </w:rPr>
        <w:t xml:space="preserve">Pohjoismaat yhdistävät voimansa kestävän rakentamisen puolesta</w:t>
      </w:r>
    </w:p>
    <w:p xmlns:w="http://schemas.openxmlformats.org/wordprocessingml/2006/main" w14:paraId="501FD746" w14:textId="592BC035" w:rsidR="00F90C94" w:rsidRPr="00F90C94" w:rsidRDefault="00F90C94" w:rsidP="00F90C94">
      <w:r w:rsidRPr="00F90C94">
        <w:rPr>
          <w:i/>
          <w:lang w:bidi="fi-FI" w:val="fi-FI"/>
        </w:rPr>
        <w:t xml:space="preserve">Pohjoismaat jatkavat yhteistyötään Nordic Sustainable Construction 2025–2027 -ohjelman puitteissa panostaakseen vihreämpään, kiertotaloutta ja digitalisaatiota edistävään rakennusalaan sekä vahvistaakseen yhteistä pohjoismaista vihreää ääntään EU:ssa.</w:t>
      </w:r>
    </w:p>
    <w:p xmlns:w="http://schemas.openxmlformats.org/wordprocessingml/2006/main" w14:paraId="709285E6" w14:textId="5186DAA3" w:rsidR="00F90C94" w:rsidRPr="00F90C94" w:rsidRDefault="003F0349" w:rsidP="00F90C94">
      <w:r>
        <w:rPr>
          <w:lang w:bidi="fi-FI" w:val="fi-FI"/>
        </w:rPr>
        <w:t xml:space="preserve">14.8.2025 – Rakennus- ja infrastruktuuriala on EU:n kolmanneksi suurin teollinen ekosysteemi. Se vastaa 50 %:sta luonnonvarojen käytöstä, 35 %:sta EU:n jätteentuotannosta sekä lisää osaltaan hiilidioksidipäästöjä. Pohjoismaat ovat vuodesta 2021 lähtien tehneet yhteistyötä rakentamisen ilmastovaikutusten ja ympäristövaikutusten minimoimiseksi. Pohjoismaiden ministerineuvosto jatkaa yhteistyön tulosten pohjalta käynnistämällä ohjelman Nordic Sustainable Construction 2025–2027, jonka tarkoituksena on tukea rakennusalan vihreää siirtymää. </w:t>
      </w:r>
    </w:p>
    <w:p xmlns:w="http://schemas.openxmlformats.org/wordprocessingml/2006/main" w14:paraId="282D3A75" w14:textId="0EE441B1" w:rsidR="00B36C34" w:rsidRPr="00F90C94" w:rsidRDefault="00F90C94" w:rsidP="00F90C94">
      <w:r w:rsidRPr="00F90C94">
        <w:rPr>
          <w:lang w:bidi="fi-FI" w:val="fi-FI"/>
        </w:rPr>
        <w:t xml:space="preserve">Ohjelman tavoitteena on vahvistaa yhteistyötä ja tiedonvaihtoa viranomaisten, teollisuuden ja asiantuntijoiden välillä kaikkialla Pohjoismaissa. Ohjelmalla pyritään edistämään vision toteuttamista, jonka mukaan Pohjoismaat ovat maailman ekologisesti kestävimpiä ja yhtenäisimpiä alueita vuoteen 2030 mennessä.</w:t>
      </w:r>
      <w:r w:rsidRPr="00F90C94">
        <w:rPr>
          <w:lang w:bidi="fi-FI" w:val="fi-FI"/>
        </w:rPr>
        <w:br/>
      </w:r>
      <w:r w:rsidRPr="00F90C94">
        <w:rPr>
          <w:lang w:bidi="fi-FI" w:val="fi-FI"/>
        </w:rPr>
        <w:t xml:space="preserve"/>
      </w:r>
    </w:p>
    <w:p xmlns:w="http://schemas.openxmlformats.org/wordprocessingml/2006/main" w14:paraId="3D487413" w14:textId="0614455D" w:rsidR="00F90C94" w:rsidRPr="00F90C94" w:rsidRDefault="003B0D0A" w:rsidP="00F90C94">
      <w:pPr>
        <w:rPr>
          <w:b/>
          <w:bCs/>
        </w:rPr>
      </w:pPr>
      <w:r>
        <w:rPr>
          <w:b/>
          <w:lang w:bidi="fi-FI" w:val="fi-FI"/>
        </w:rPr>
        <w:t xml:space="preserve">Ohjelma keskittyy seuraaviin:</w:t>
      </w:r>
    </w:p>
    <w:p xmlns:w="http://schemas.openxmlformats.org/wordprocessingml/2006/main" w14:paraId="1F99C6B6" w14:textId="30C8C3D4" w:rsidR="00F90C94" w:rsidRPr="00F90C94" w:rsidRDefault="00F90C94" w:rsidP="00F90C94">
      <w:pPr>
        <w:numPr>
          <w:ilvl w:val="0"/>
          <w:numId w:val="9"/>
        </w:numPr>
      </w:pPr>
      <w:r w:rsidRPr="00F90C94">
        <w:rPr>
          <w:b/>
          <w:lang w:bidi="fi-FI" w:val="fi-FI"/>
        </w:rPr>
        <w:t xml:space="preserve">Ilmasto:</w:t>
      </w:r>
      <w:r w:rsidRPr="00F90C94">
        <w:rPr>
          <w:lang w:bidi="fi-FI" w:val="fi-FI"/>
        </w:rPr>
        <w:t xml:space="preserve"> Elinkaariarviointien (LCA) yhdenmukaistaminen, vähäpäästöiset ratkaisut ja ilmastonmuutokseen sopeutuminen.</w:t>
      </w:r>
    </w:p>
    <w:p xmlns:w="http://schemas.openxmlformats.org/wordprocessingml/2006/main" w14:paraId="6968E45E" w14:textId="01501B83" w:rsidR="00F90C94" w:rsidRPr="00F90C94" w:rsidRDefault="00F90C94" w:rsidP="00F90C94">
      <w:pPr>
        <w:numPr>
          <w:ilvl w:val="0"/>
          <w:numId w:val="9"/>
        </w:numPr>
      </w:pPr>
      <w:r w:rsidRPr="00F90C94">
        <w:rPr>
          <w:b/>
          <w:lang w:bidi="fi-FI" w:val="fi-FI"/>
        </w:rPr>
        <w:t xml:space="preserve">Kiertotalous: </w:t>
      </w:r>
      <w:r w:rsidRPr="00F90C94">
        <w:rPr>
          <w:lang w:bidi="fi-FI" w:val="fi-FI"/>
        </w:rPr>
        <w:t xml:space="preserve">Parempi olemassa olevan neliötilan hyödyntäminen, rakennusmateriaalien uudelleenkäyttö ja osaamisen kehittäminen.</w:t>
      </w:r>
    </w:p>
    <w:p xmlns:w="http://schemas.openxmlformats.org/wordprocessingml/2006/main" w14:paraId="780DE973" w14:textId="2539957D" w:rsidR="00F90C94" w:rsidRPr="00F90C94" w:rsidRDefault="00F90C94" w:rsidP="00F90C94">
      <w:pPr>
        <w:numPr>
          <w:ilvl w:val="0"/>
          <w:numId w:val="9"/>
        </w:numPr>
      </w:pPr>
      <w:r w:rsidRPr="00F90C94">
        <w:rPr>
          <w:b/>
          <w:lang w:bidi="fi-FI" w:val="fi-FI"/>
        </w:rPr>
        <w:t xml:space="preserve">Digitalisointi:</w:t>
      </w:r>
      <w:r w:rsidRPr="00F90C94">
        <w:rPr>
          <w:lang w:bidi="fi-FI" w:val="fi-FI"/>
        </w:rPr>
        <w:t xml:space="preserve"> Tietopohjaisten ja digitaalisten ratkaisujen tukeminen rakentamisessa.</w:t>
      </w:r>
    </w:p>
    <w:p xmlns:w="http://schemas.openxmlformats.org/wordprocessingml/2006/main" w14:paraId="36049541" w14:textId="0DDC25A0" w:rsidR="00FC1BC8" w:rsidRPr="005172B7" w:rsidRDefault="00F90C94" w:rsidP="00FC1BC8">
      <w:pPr>
        <w:numPr>
          <w:ilvl w:val="0"/>
          <w:numId w:val="9"/>
        </w:numPr>
      </w:pPr>
      <w:r w:rsidRPr="00F90C94">
        <w:rPr>
          <w:b/>
          <w:lang w:bidi="fi-FI" w:val="fi-FI"/>
        </w:rPr>
        <w:t xml:space="preserve">Painopisteenä EU:</w:t>
      </w:r>
      <w:r w:rsidRPr="00F90C94">
        <w:rPr>
          <w:lang w:bidi="fi-FI" w:val="fi-FI"/>
        </w:rPr>
        <w:t xml:space="preserve"> Rakennettua ympäristöä koskevien tulevien EU-säädösten analysointi ja sääntöihin panostaminen pohjoismaisesta näkökulmasta.</w:t>
      </w:r>
    </w:p>
    <w:p xmlns:w="http://schemas.openxmlformats.org/wordprocessingml/2006/main" w14:paraId="46291CAB" w14:textId="39617C3D" w:rsidR="00F90C94" w:rsidRPr="003B0D0A" w:rsidRDefault="003B0D0A" w:rsidP="00F90C94">
      <w:r w:rsidRPr="004E4561">
        <w:rPr>
          <w:lang w:bidi="fi-FI" w:val="fi-FI"/>
        </w:rPr>
        <w:t xml:space="preserve">Islanti johtaa ilmastoalan aloitteita, Ruotsi koordinoi yhteistä EU-painopistettä, ja Tanska vastaa kiertotaloudesta sekä ylläpitää yhteistä sihteeristöä, joka muun muassa huolehtii eri osapuolten välisestä koordinoinnista.  </w:t>
      </w:r>
    </w:p>
    <w:p xmlns:w="http://schemas.openxmlformats.org/wordprocessingml/2006/main" w14:paraId="5DA2B1B4" w14:textId="788B7A84" w:rsidR="00F90C94" w:rsidRPr="003B0D0A" w:rsidRDefault="003B0D0A" w:rsidP="00F90C94">
      <w:r w:rsidRPr="003B0D0A">
        <w:rPr>
          <w:lang w:bidi="fi-FI" w:val="fi-FI"/>
        </w:rPr>
        <w:t xml:space="preserve">Kaikki hankkeet toteutetaan tiiviissä yhteistyössä pohjoismaisten rakennus- ja asuntoviranomaisten, asiantuntijoiden sekä rakennuttajien kanssa.</w:t>
      </w:r>
    </w:p>
    <w:p xmlns:w="http://schemas.openxmlformats.org/wordprocessingml/2006/main" w14:paraId="1720315E" w14:textId="74D2E031" w:rsidR="00F90C94" w:rsidRPr="00F90C94" w:rsidRDefault="003B0D0A" w:rsidP="00F90C94">
      <w:r w:rsidRPr="004E4561">
        <w:rPr>
          <w:lang w:bidi="fi-FI" w:val="fi-FI"/>
        </w:rPr>
        <w:t xml:space="preserve">Tavoitteena on tarjota konkreettisia työkaluja ja osaamista, jotka tukevat kestävän kehityksen ratkaisuja rakentamisessa, esimerkiksi:</w:t>
      </w:r>
    </w:p>
    <w:p xmlns:w="http://schemas.openxmlformats.org/wordprocessingml/2006/main" w14:paraId="7E700673" w14:textId="6499A7F0" w:rsidR="00CC0E43" w:rsidRDefault="00D64D3B" w:rsidP="00F90C94">
      <w:pPr>
        <w:numPr>
          <w:ilvl w:val="0"/>
          <w:numId w:val="11"/>
        </w:numPr>
      </w:pPr>
      <w:r>
        <w:rPr>
          <w:lang w:bidi="fi-FI" w:val="fi-FI"/>
        </w:rPr>
        <w:t xml:space="preserve">Ehdotus rakennusten ilmastovaikutusten tehokkaaksi säätelyksi.</w:t>
      </w:r>
    </w:p>
    <w:p xmlns:w="http://schemas.openxmlformats.org/wordprocessingml/2006/main" w14:paraId="27ADC69B" w14:textId="79097939" w:rsidR="00F90C94" w:rsidRPr="00F90C94" w:rsidRDefault="003B0D0A" w:rsidP="00F90C94">
      <w:pPr>
        <w:numPr>
          <w:ilvl w:val="0"/>
          <w:numId w:val="11"/>
        </w:numPr>
      </w:pPr>
      <w:r>
        <w:rPr>
          <w:lang w:bidi="fi-FI" w:val="fi-FI"/>
        </w:rPr>
        <w:t xml:space="preserve">Asetusehdotus, jolla voidaan lisätä olemassa olevien neliömetrien hyödyntämistä.</w:t>
      </w:r>
    </w:p>
    <w:p xmlns:w="http://schemas.openxmlformats.org/wordprocessingml/2006/main" w14:paraId="4912B113" w14:textId="1EB5ACB4" w:rsidR="00F90C94" w:rsidRPr="00F90C94" w:rsidRDefault="00F90C94" w:rsidP="00F90C94">
      <w:pPr>
        <w:numPr>
          <w:ilvl w:val="0"/>
          <w:numId w:val="11"/>
        </w:numPr>
      </w:pPr>
      <w:r w:rsidRPr="00F90C94">
        <w:rPr>
          <w:lang w:bidi="fi-FI" w:val="fi-FI"/>
        </w:rPr>
        <w:t xml:space="preserve">Yhteiset pohjoismaiset menetelmät rakennusmateriaalien uudelleenkäytön arviointiin.</w:t>
      </w:r>
    </w:p>
    <w:p xmlns:w="http://schemas.openxmlformats.org/wordprocessingml/2006/main" w14:paraId="7F18F3E6" w14:textId="081406C2" w:rsidR="00F90C94" w:rsidRPr="00F90C94" w:rsidRDefault="00A42D74" w:rsidP="00F90C94">
      <w:pPr>
        <w:numPr>
          <w:ilvl w:val="0"/>
          <w:numId w:val="11"/>
        </w:numPr>
      </w:pPr>
      <w:r>
        <w:rPr>
          <w:lang w:bidi="fi-FI" w:val="fi-FI"/>
        </w:rPr>
        <w:t xml:space="preserve">Opetusmateriaalin jakaminen oppimisalustalla Skills4Reuse.com</w:t>
      </w:r>
    </w:p>
    <w:p xmlns:w="http://schemas.openxmlformats.org/wordprocessingml/2006/main" w14:paraId="27FC5F95" w14:textId="50077120" w:rsidR="00B36C34" w:rsidRPr="00F90C94" w:rsidRDefault="003B0D0A" w:rsidP="00487B7B">
      <w:pPr>
        <w:numPr>
          <w:ilvl w:val="0"/>
          <w:numId w:val="11"/>
        </w:numPr>
      </w:pPr>
      <w:r>
        <w:rPr>
          <w:lang w:bidi="fi-FI" w:val="fi-FI"/>
        </w:rPr>
        <w:t xml:space="preserve">Pohjoismaiden vaikutusvalta EU:n rakennuspolitiikassa kasvaa.</w:t>
      </w:r>
      <w:r>
        <w:rPr>
          <w:lang w:bidi="fi-FI" w:val="fi-FI"/>
        </w:rPr>
        <w:br/>
      </w:r>
      <w:r>
        <w:rPr>
          <w:lang w:bidi="fi-FI" w:val="fi-FI"/>
        </w:rPr>
        <w:t xml:space="preserve"/>
      </w:r>
    </w:p>
    <w:p xmlns:w="http://schemas.openxmlformats.org/wordprocessingml/2006/main" w14:paraId="0AEA6066" w14:textId="77777777" w:rsidR="00F90C94" w:rsidRPr="00F90C94" w:rsidRDefault="00F90C94" w:rsidP="00F90C94">
      <w:pPr>
        <w:rPr>
          <w:b/>
          <w:bCs/>
        </w:rPr>
      </w:pPr>
      <w:r w:rsidRPr="00F90C94">
        <w:rPr>
          <w:b/>
          <w:lang w:bidi="fi-FI" w:val="fi-FI"/>
        </w:rPr>
        <w:t xml:space="preserve">Taustaa</w:t>
      </w:r>
    </w:p>
    <w:p xmlns:w="http://schemas.openxmlformats.org/wordprocessingml/2006/main" w14:paraId="5C80DCD4" w14:textId="48F33018" w:rsidR="00F90C94" w:rsidRPr="00F90C94" w:rsidRDefault="00F90C94" w:rsidP="00F90C94">
      <w:r w:rsidRPr="00F90C94">
        <w:rPr>
          <w:lang w:bidi="fi-FI" w:val="fi-FI"/>
        </w:rPr>
        <w:t xml:space="preserve">Hanke juontaa juurensa Pohjoismaiden ministerineuvoston vuonna 2018 tekemästä päätöksestä yhdenmukaistaa uusia rakennusmääräyksiä ja Pohjoismaiden pääministerien vuonna 2019 esittämästä yhteisestä visiosta tehdä Pohjolasta maailman ekologisesti kestävin alue. Kesäkuussa 2025 ohjelmaa päätettiin jatkaa vuoteen 2027 asti.</w:t>
      </w:r>
    </w:p>
    <w:p xmlns:w="http://schemas.openxmlformats.org/wordprocessingml/2006/main" w14:paraId="31EDA6FA" w14:textId="1AEA6E6F" w:rsidR="00D64D3B" w:rsidRDefault="00F90C94" w:rsidP="00F90C94">
      <w:r w:rsidRPr="00F90C94">
        <w:rPr>
          <w:i/>
          <w:lang w:bidi="fi-FI" w:val="fi-FI"/>
        </w:rPr>
        <w:t xml:space="preserve">Lue lisää yhteistyöstä ja tutustu ensimmäisen vaiheen tuloksiin sekä käytännön työkaluihin Toolbox for Future-Proof Construction -sivustolla:</w:t>
      </w:r>
      <w:hyperlink r:id="rId6" w:history="1">
        <w:r w:rsidR="00D64D3B" w:rsidRPr="00950108">
          <w:rPr>
            <w:rStyle w:val="Hyperlink"/>
            <w:lang w:bidi="fi-FI" w:val="fi-FI"/>
          </w:rPr>
          <w:t xml:space="preserve">www.nordicsustainableconstruction.com</w:t>
        </w:r>
      </w:hyperlink>
      <w:r w:rsidRPr="00F90C94">
        <w:rPr>
          <w:lang w:bidi="fi-FI" w:val="fi-FI"/>
        </w:rPr>
        <w:br/>
      </w:r>
      <w:r w:rsidRPr="00F90C94">
        <w:rPr>
          <w:lang w:bidi="fi-FI" w:val="fi-FI"/>
        </w:rPr>
        <w:t xml:space="preserve"/>
      </w:r>
    </w:p>
    <w:p xmlns:w="http://schemas.openxmlformats.org/wordprocessingml/2006/main" w14:paraId="1EFB1B64" w14:textId="78B7FE20" w:rsidR="00CC0E43" w:rsidRPr="00CC0E43" w:rsidRDefault="00D64D3B" w:rsidP="00CC0E43">
      <w:r>
        <w:rPr>
          <w:lang w:bidi="fi-FI" w:val="fi-FI"/>
        </w:rPr>
        <w:t xml:space="preserve">Yhteyshenkilö: Helle Redder Momsen, sihteeristön johtaja, Nordic Sustainable Construction. Sähköposti: </w:t>
      </w:r>
      <w:hyperlink r:id="rId7" w:history="1">
        <w:r w:rsidRPr="00950108">
          <w:rPr>
            <w:rStyle w:val="Hyperlink"/>
            <w:lang w:bidi="fi-FI" w:val="fi-FI"/>
          </w:rPr>
          <w:t xml:space="preserve">heremo@sbst.dk</w:t>
        </w:r>
      </w:hyperlink>
      <w:r>
        <w:rPr>
          <w:lang w:bidi="fi-FI" w:val="fi-FI"/>
        </w:rPr>
        <w:t xml:space="preserve">, puhelin: +45 29 63 52 39</w:t>
      </w:r>
    </w:p>
    <w:sectPr xmlns:w="http://schemas.openxmlformats.org/wordprocessingml/2006/main" w:rsidR="00CC0E43" w:rsidRPr="00CC0E4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0ECB4022"/>
    <w:multiLevelType w:val="multilevel"/>
    <w:tmpl w:val="4B6E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025921"/>
    <w:multiLevelType w:val="multilevel"/>
    <w:tmpl w:val="1A54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307733"/>
    <w:multiLevelType w:val="multilevel"/>
    <w:tmpl w:val="6432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D6228E"/>
    <w:multiLevelType w:val="multilevel"/>
    <w:tmpl w:val="AD8A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F550C1"/>
    <w:multiLevelType w:val="multilevel"/>
    <w:tmpl w:val="6FE6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234ADB"/>
    <w:multiLevelType w:val="multilevel"/>
    <w:tmpl w:val="FC24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CD7601"/>
    <w:multiLevelType w:val="multilevel"/>
    <w:tmpl w:val="9D18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D001BE"/>
    <w:multiLevelType w:val="multilevel"/>
    <w:tmpl w:val="F3D0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262A39"/>
    <w:multiLevelType w:val="multilevel"/>
    <w:tmpl w:val="103A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7D1578"/>
    <w:multiLevelType w:val="multilevel"/>
    <w:tmpl w:val="B686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CD0047"/>
    <w:multiLevelType w:val="multilevel"/>
    <w:tmpl w:val="8430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300640">
    <w:abstractNumId w:val="0"/>
  </w:num>
  <w:num w:numId="2" w16cid:durableId="383918638">
    <w:abstractNumId w:val="4"/>
  </w:num>
  <w:num w:numId="3" w16cid:durableId="1261717839">
    <w:abstractNumId w:val="9"/>
  </w:num>
  <w:num w:numId="4" w16cid:durableId="869996607">
    <w:abstractNumId w:val="6"/>
  </w:num>
  <w:num w:numId="5" w16cid:durableId="281084208">
    <w:abstractNumId w:val="7"/>
  </w:num>
  <w:num w:numId="6" w16cid:durableId="2107731461">
    <w:abstractNumId w:val="3"/>
  </w:num>
  <w:num w:numId="7" w16cid:durableId="1619292173">
    <w:abstractNumId w:val="1"/>
  </w:num>
  <w:num w:numId="8" w16cid:durableId="1290285697">
    <w:abstractNumId w:val="8"/>
  </w:num>
  <w:num w:numId="9" w16cid:durableId="1559590652">
    <w:abstractNumId w:val="2"/>
  </w:num>
  <w:num w:numId="10" w16cid:durableId="475143197">
    <w:abstractNumId w:val="10"/>
  </w:num>
  <w:num w:numId="11" w16cid:durableId="596670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7E"/>
    <w:rsid w:val="000C327E"/>
    <w:rsid w:val="00105EC7"/>
    <w:rsid w:val="003B0D0A"/>
    <w:rsid w:val="003E2381"/>
    <w:rsid w:val="003E2D18"/>
    <w:rsid w:val="003F0349"/>
    <w:rsid w:val="003F03DE"/>
    <w:rsid w:val="00407693"/>
    <w:rsid w:val="00423693"/>
    <w:rsid w:val="00455B19"/>
    <w:rsid w:val="00483D89"/>
    <w:rsid w:val="00487B7B"/>
    <w:rsid w:val="004C2BB4"/>
    <w:rsid w:val="004E4561"/>
    <w:rsid w:val="005172B7"/>
    <w:rsid w:val="005473A5"/>
    <w:rsid w:val="005477B6"/>
    <w:rsid w:val="006D0D96"/>
    <w:rsid w:val="00767431"/>
    <w:rsid w:val="009102DA"/>
    <w:rsid w:val="0097774B"/>
    <w:rsid w:val="009E117F"/>
    <w:rsid w:val="00A42D74"/>
    <w:rsid w:val="00AE4672"/>
    <w:rsid w:val="00B03B70"/>
    <w:rsid w:val="00B246F9"/>
    <w:rsid w:val="00B36C34"/>
    <w:rsid w:val="00C02BEE"/>
    <w:rsid w:val="00C30D4D"/>
    <w:rsid w:val="00CA6C7B"/>
    <w:rsid w:val="00CC0E43"/>
    <w:rsid w:val="00CC58AE"/>
    <w:rsid w:val="00D16078"/>
    <w:rsid w:val="00D47FA4"/>
    <w:rsid w:val="00D62AD1"/>
    <w:rsid w:val="00D64D3B"/>
    <w:rsid w:val="00D76D5D"/>
    <w:rsid w:val="00D85B78"/>
    <w:rsid w:val="00DD0097"/>
    <w:rsid w:val="00E631B3"/>
    <w:rsid w:val="00F90C94"/>
    <w:rsid w:val="00FC1B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E8D33"/>
  <w15:chartTrackingRefBased/>
  <w15:docId w15:val="{BBF032D6-689B-47DF-B085-B387DCA80565}"/>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C32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C32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C327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C327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C327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C327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C327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C327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C327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C327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0C327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C327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C327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C327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C327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C327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C327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C327E"/>
    <w:rPr>
      <w:rFonts w:eastAsiaTheme="majorEastAsia" w:cstheme="majorBidi"/>
      <w:color w:val="272727" w:themeColor="text1" w:themeTint="D8"/>
    </w:rPr>
  </w:style>
  <w:style w:type="paragraph" w:styleId="Titel">
    <w:name w:val="Title"/>
    <w:basedOn w:val="Normal"/>
    <w:next w:val="Normal"/>
    <w:link w:val="TitelTegn"/>
    <w:uiPriority w:val="10"/>
    <w:qFormat/>
    <w:rsid w:val="000C3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C327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C327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C327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C327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C327E"/>
    <w:rPr>
      <w:i/>
      <w:iCs/>
      <w:color w:val="404040" w:themeColor="text1" w:themeTint="BF"/>
    </w:rPr>
  </w:style>
  <w:style w:type="paragraph" w:styleId="Listeafsnit">
    <w:name w:val="List Paragraph"/>
    <w:basedOn w:val="Normal"/>
    <w:uiPriority w:val="34"/>
    <w:qFormat/>
    <w:rsid w:val="000C327E"/>
    <w:pPr>
      <w:ind w:left="720"/>
      <w:contextualSpacing/>
    </w:pPr>
  </w:style>
  <w:style w:type="character" w:styleId="Kraftigfremhvning">
    <w:name w:val="Intense Emphasis"/>
    <w:basedOn w:val="Standardskrifttypeiafsnit"/>
    <w:uiPriority w:val="21"/>
    <w:qFormat/>
    <w:rsid w:val="000C327E"/>
    <w:rPr>
      <w:i/>
      <w:iCs/>
      <w:color w:val="0F4761" w:themeColor="accent1" w:themeShade="BF"/>
    </w:rPr>
  </w:style>
  <w:style w:type="paragraph" w:styleId="Strktcitat">
    <w:name w:val="Intense Quote"/>
    <w:basedOn w:val="Normal"/>
    <w:next w:val="Normal"/>
    <w:link w:val="StrktcitatTegn"/>
    <w:uiPriority w:val="30"/>
    <w:qFormat/>
    <w:rsid w:val="000C32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C327E"/>
    <w:rPr>
      <w:i/>
      <w:iCs/>
      <w:color w:val="0F4761" w:themeColor="accent1" w:themeShade="BF"/>
    </w:rPr>
  </w:style>
  <w:style w:type="character" w:styleId="Kraftighenvisning">
    <w:name w:val="Intense Reference"/>
    <w:basedOn w:val="Standardskrifttypeiafsnit"/>
    <w:uiPriority w:val="32"/>
    <w:qFormat/>
    <w:rsid w:val="000C327E"/>
    <w:rPr>
      <w:b/>
      <w:bCs/>
      <w:smallCaps/>
      <w:color w:val="0F4761" w:themeColor="accent1" w:themeShade="BF"/>
      <w:spacing w:val="5"/>
    </w:rPr>
  </w:style>
  <w:style w:type="character" w:styleId="Hyperlink">
    <w:name w:val="Hyperlink"/>
    <w:basedOn w:val="Standardskrifttypeiafsnit"/>
    <w:uiPriority w:val="99"/>
    <w:unhideWhenUsed/>
    <w:rsid w:val="00CC0E43"/>
    <w:rPr>
      <w:color w:val="467886" w:themeColor="hyperlink"/>
      <w:u w:val="single"/>
    </w:rPr>
  </w:style>
  <w:style w:type="character" w:styleId="Ulstomtale">
    <w:name w:val="Unresolved Mention"/>
    <w:basedOn w:val="Standardskrifttypeiafsnit"/>
    <w:uiPriority w:val="99"/>
    <w:semiHidden/>
    <w:unhideWhenUsed/>
    <w:rsid w:val="00CC0E43"/>
    <w:rPr>
      <w:color w:val="605E5C"/>
      <w:shd w:val="clear" w:color="auto" w:fill="E1DFDD"/>
    </w:rPr>
  </w:style>
  <w:style w:type="paragraph" w:styleId="Korrektur">
    <w:name w:val="Revision"/>
    <w:hidden/>
    <w:uiPriority w:val="99"/>
    <w:semiHidden/>
    <w:rsid w:val="00AE4672"/>
    <w:pPr>
      <w:spacing w:after="0" w:line="240" w:lineRule="auto"/>
    </w:pPr>
  </w:style>
  <w:style w:type="character" w:styleId="Kommentarhenvisning">
    <w:name w:val="annotation reference"/>
    <w:basedOn w:val="Standardskrifttypeiafsnit"/>
    <w:uiPriority w:val="99"/>
    <w:semiHidden/>
    <w:unhideWhenUsed/>
    <w:rsid w:val="00AE4672"/>
    <w:rPr>
      <w:sz w:val="16"/>
      <w:szCs w:val="16"/>
    </w:rPr>
  </w:style>
  <w:style w:type="paragraph" w:styleId="Kommentartekst">
    <w:name w:val="annotation text"/>
    <w:basedOn w:val="Normal"/>
    <w:link w:val="KommentartekstTegn"/>
    <w:uiPriority w:val="99"/>
    <w:semiHidden/>
    <w:unhideWhenUsed/>
    <w:rsid w:val="00AE467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E4672"/>
    <w:rPr>
      <w:sz w:val="20"/>
      <w:szCs w:val="20"/>
    </w:rPr>
  </w:style>
  <w:style w:type="paragraph" w:styleId="Kommentaremne">
    <w:name w:val="annotation subject"/>
    <w:basedOn w:val="Kommentartekst"/>
    <w:next w:val="Kommentartekst"/>
    <w:link w:val="KommentaremneTegn"/>
    <w:uiPriority w:val="99"/>
    <w:semiHidden/>
    <w:unhideWhenUsed/>
    <w:rsid w:val="00AE4672"/>
    <w:rPr>
      <w:b/>
      <w:bCs/>
    </w:rPr>
  </w:style>
  <w:style w:type="character" w:customStyle="1" w:styleId="KommentaremneTegn">
    <w:name w:val="Kommentaremne Tegn"/>
    <w:basedOn w:val="KommentartekstTegn"/>
    <w:link w:val="Kommentaremne"/>
    <w:uiPriority w:val="99"/>
    <w:semiHidden/>
    <w:rsid w:val="00AE46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96142">
      <w:bodyDiv w:val="1"/>
      <w:marLeft w:val="0"/>
      <w:marRight w:val="0"/>
      <w:marTop w:val="0"/>
      <w:marBottom w:val="0"/>
      <w:divBdr>
        <w:top w:val="none" w:sz="0" w:space="0" w:color="auto"/>
        <w:left w:val="none" w:sz="0" w:space="0" w:color="auto"/>
        <w:bottom w:val="none" w:sz="0" w:space="0" w:color="auto"/>
        <w:right w:val="none" w:sz="0" w:space="0" w:color="auto"/>
      </w:divBdr>
    </w:div>
    <w:div w:id="463038863">
      <w:bodyDiv w:val="1"/>
      <w:marLeft w:val="0"/>
      <w:marRight w:val="0"/>
      <w:marTop w:val="0"/>
      <w:marBottom w:val="0"/>
      <w:divBdr>
        <w:top w:val="none" w:sz="0" w:space="0" w:color="auto"/>
        <w:left w:val="none" w:sz="0" w:space="0" w:color="auto"/>
        <w:bottom w:val="none" w:sz="0" w:space="0" w:color="auto"/>
        <w:right w:val="none" w:sz="0" w:space="0" w:color="auto"/>
      </w:divBdr>
      <w:divsChild>
        <w:div w:id="1887720675">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593637127">
      <w:bodyDiv w:val="1"/>
      <w:marLeft w:val="0"/>
      <w:marRight w:val="0"/>
      <w:marTop w:val="0"/>
      <w:marBottom w:val="0"/>
      <w:divBdr>
        <w:top w:val="none" w:sz="0" w:space="0" w:color="auto"/>
        <w:left w:val="none" w:sz="0" w:space="0" w:color="auto"/>
        <w:bottom w:val="none" w:sz="0" w:space="0" w:color="auto"/>
        <w:right w:val="none" w:sz="0" w:space="0" w:color="auto"/>
      </w:divBdr>
    </w:div>
    <w:div w:id="748429448">
      <w:bodyDiv w:val="1"/>
      <w:marLeft w:val="0"/>
      <w:marRight w:val="0"/>
      <w:marTop w:val="0"/>
      <w:marBottom w:val="0"/>
      <w:divBdr>
        <w:top w:val="none" w:sz="0" w:space="0" w:color="auto"/>
        <w:left w:val="none" w:sz="0" w:space="0" w:color="auto"/>
        <w:bottom w:val="none" w:sz="0" w:space="0" w:color="auto"/>
        <w:right w:val="none" w:sz="0" w:space="0" w:color="auto"/>
      </w:divBdr>
    </w:div>
    <w:div w:id="818228443">
      <w:bodyDiv w:val="1"/>
      <w:marLeft w:val="0"/>
      <w:marRight w:val="0"/>
      <w:marTop w:val="0"/>
      <w:marBottom w:val="0"/>
      <w:divBdr>
        <w:top w:val="none" w:sz="0" w:space="0" w:color="auto"/>
        <w:left w:val="none" w:sz="0" w:space="0" w:color="auto"/>
        <w:bottom w:val="none" w:sz="0" w:space="0" w:color="auto"/>
        <w:right w:val="none" w:sz="0" w:space="0" w:color="auto"/>
      </w:divBdr>
    </w:div>
    <w:div w:id="849560543">
      <w:bodyDiv w:val="1"/>
      <w:marLeft w:val="0"/>
      <w:marRight w:val="0"/>
      <w:marTop w:val="0"/>
      <w:marBottom w:val="0"/>
      <w:divBdr>
        <w:top w:val="none" w:sz="0" w:space="0" w:color="auto"/>
        <w:left w:val="none" w:sz="0" w:space="0" w:color="auto"/>
        <w:bottom w:val="none" w:sz="0" w:space="0" w:color="auto"/>
        <w:right w:val="none" w:sz="0" w:space="0" w:color="auto"/>
      </w:divBdr>
    </w:div>
    <w:div w:id="902182066">
      <w:bodyDiv w:val="1"/>
      <w:marLeft w:val="0"/>
      <w:marRight w:val="0"/>
      <w:marTop w:val="0"/>
      <w:marBottom w:val="0"/>
      <w:divBdr>
        <w:top w:val="none" w:sz="0" w:space="0" w:color="auto"/>
        <w:left w:val="none" w:sz="0" w:space="0" w:color="auto"/>
        <w:bottom w:val="none" w:sz="0" w:space="0" w:color="auto"/>
        <w:right w:val="none" w:sz="0" w:space="0" w:color="auto"/>
      </w:divBdr>
    </w:div>
    <w:div w:id="1102452617">
      <w:bodyDiv w:val="1"/>
      <w:marLeft w:val="0"/>
      <w:marRight w:val="0"/>
      <w:marTop w:val="0"/>
      <w:marBottom w:val="0"/>
      <w:divBdr>
        <w:top w:val="none" w:sz="0" w:space="0" w:color="auto"/>
        <w:left w:val="none" w:sz="0" w:space="0" w:color="auto"/>
        <w:bottom w:val="none" w:sz="0" w:space="0" w:color="auto"/>
        <w:right w:val="none" w:sz="0" w:space="0" w:color="auto"/>
      </w:divBdr>
    </w:div>
    <w:div w:id="1557474594">
      <w:bodyDiv w:val="1"/>
      <w:marLeft w:val="0"/>
      <w:marRight w:val="0"/>
      <w:marTop w:val="0"/>
      <w:marBottom w:val="0"/>
      <w:divBdr>
        <w:top w:val="none" w:sz="0" w:space="0" w:color="auto"/>
        <w:left w:val="none" w:sz="0" w:space="0" w:color="auto"/>
        <w:bottom w:val="none" w:sz="0" w:space="0" w:color="auto"/>
        <w:right w:val="none" w:sz="0" w:space="0" w:color="auto"/>
      </w:divBdr>
      <w:divsChild>
        <w:div w:id="105733598">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58206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mailto:heremo@sbst.dk"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http://www.nordicsustainableconstruction.com" TargetMode="Externa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DAC6C-FF4C-45A7-AFB7-DCF89F78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410</Words>
  <Characters>2506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Redder Momsen</dc:creator>
  <cp:keywords/>
  <dc:description/>
  <cp:lastModifiedBy>Helle Redder Momsen</cp:lastModifiedBy>
  <cp:revision>4</cp:revision>
  <dcterms:created xsi:type="dcterms:W3CDTF">2025-08-12T08:34:00Z</dcterms:created>
  <dcterms:modified xsi:type="dcterms:W3CDTF">2025-08-12T09:09:00Z</dcterms:modified>
</cp:coreProperties>
</file>